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48" w:rsidRPr="00F46C48" w:rsidRDefault="00F46C48" w:rsidP="00F46C48">
      <w:pPr>
        <w:pStyle w:val="font6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46C48">
        <w:rPr>
          <w:rStyle w:val="a5"/>
          <w:i w:val="0"/>
          <w:iCs w:val="0"/>
          <w:color w:val="000000"/>
          <w:sz w:val="28"/>
          <w:szCs w:val="28"/>
          <w:bdr w:val="none" w:sz="0" w:space="0" w:color="auto" w:frame="1"/>
        </w:rPr>
        <w:t>ЖЕЛУДКОВ СЕРГЕЙ СЕРГЕЕВИЧ</w:t>
      </w:r>
    </w:p>
    <w:p w:rsidR="00F46C48" w:rsidRPr="00F46C48" w:rsidRDefault="00F46C48" w:rsidP="00F46C48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C48">
        <w:rPr>
          <w:rStyle w:val="color15"/>
          <w:b/>
          <w:bCs/>
          <w:color w:val="000000"/>
          <w:sz w:val="28"/>
          <w:szCs w:val="28"/>
          <w:bdr w:val="none" w:sz="0" w:space="0" w:color="auto" w:frame="1"/>
        </w:rPr>
        <w:t xml:space="preserve">Преподаватель академического, эстрадного вокала, теории музыки и </w:t>
      </w:r>
      <w:proofErr w:type="spellStart"/>
      <w:r w:rsidRPr="00F46C48">
        <w:rPr>
          <w:rStyle w:val="color15"/>
          <w:b/>
          <w:bCs/>
          <w:color w:val="000000"/>
          <w:sz w:val="28"/>
          <w:szCs w:val="28"/>
          <w:bdr w:val="none" w:sz="0" w:space="0" w:color="auto" w:frame="1"/>
        </w:rPr>
        <w:t>дирижирования</w:t>
      </w:r>
      <w:proofErr w:type="spellEnd"/>
      <w:r w:rsidRPr="00F46C48">
        <w:rPr>
          <w:rStyle w:val="color15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46C48" w:rsidRPr="00F46C48" w:rsidRDefault="00F46C48" w:rsidP="00F46C48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C48"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  <w:t>​</w:t>
      </w:r>
    </w:p>
    <w:p w:rsidR="00F46C48" w:rsidRPr="00F46C48" w:rsidRDefault="00F46C48" w:rsidP="00F46C48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Основатель, художественный руководитель и главный дирижёр «Первого симфонического оркестра», созданного в 2010 году.</w:t>
      </w:r>
      <w:r w:rsidRPr="00F46C48">
        <w:rPr>
          <w:color w:val="000000"/>
          <w:sz w:val="28"/>
          <w:szCs w:val="28"/>
          <w:bdr w:val="none" w:sz="0" w:space="0" w:color="auto" w:frame="1"/>
        </w:rPr>
        <w:br/>
      </w:r>
      <w:r w:rsidRPr="00F46C48">
        <w:rPr>
          <w:color w:val="000000"/>
          <w:sz w:val="28"/>
          <w:szCs w:val="28"/>
          <w:bdr w:val="none" w:sz="0" w:space="0" w:color="auto" w:frame="1"/>
        </w:rPr>
        <w:br/>
      </w:r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Лауреат 4 Всероссийского конкурса музыкально-просветительских программ в 2007 году (2 премия), 5 Всероссийского конкурса музыкально-просветительских программ в 2009 году (1 премия).</w:t>
      </w:r>
      <w:r w:rsidRPr="00F46C48">
        <w:rPr>
          <w:color w:val="000000"/>
          <w:sz w:val="28"/>
          <w:szCs w:val="28"/>
        </w:rPr>
        <w:br/>
        <w:t> </w:t>
      </w:r>
    </w:p>
    <w:p w:rsidR="00F46C48" w:rsidRPr="00F46C48" w:rsidRDefault="00F46C48" w:rsidP="00F46C48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Особое место в творческой жизни музыканта занимает композиция. Сергей Желудков автор кантат, камерной, вокальной, инструментальной музыки, произведений для хора, музыки для детей, обработок русских народных, массовых, военных песен. </w:t>
      </w:r>
      <w:proofErr w:type="gram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Среди сочинений: кантата «Голос из хора» на стихи А. Блока; поэма для женского хора и инструментального ансамбля «Рождественские песни» на стихи С. Есенина; цикл хоров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a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cappella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«Юность» на стихи С. Есенина; Пять хоров на слова русских поэтов для смешанного хора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a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cappella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; поэма для тенора и фортепиано «Стансы» на стихи А. Пушкина;</w:t>
      </w:r>
      <w:proofErr w:type="gram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Цикл песен для детей «Небывальщина» на стихи русских поэтов в сопровождении фортепиано; концерт для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баса-профундо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и смешанного хора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a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cappella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«Отче наш»; цикл для фортепиано «Дом глухого».</w:t>
      </w:r>
      <w:r w:rsidRPr="00F46C48">
        <w:rPr>
          <w:color w:val="000000"/>
          <w:sz w:val="28"/>
          <w:szCs w:val="28"/>
        </w:rPr>
        <w:br/>
        <w:t> </w:t>
      </w:r>
    </w:p>
    <w:p w:rsidR="00F46C48" w:rsidRPr="00F46C48" w:rsidRDefault="00F46C48" w:rsidP="00F46C48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Музыка автора входит в репертуар всемирно известных коллективов и музыкантов, постоянно звучит в лучших залах России, таких как Московский Международный Дом Музыки, Концертный Зал имени П.И. Чайковского и т.д., участвует в фестивалях и конкурсах, входит в учебные планы ведущих российских музыкальных ВУЗов.</w:t>
      </w:r>
      <w:r w:rsidRPr="00F46C48">
        <w:rPr>
          <w:color w:val="000000"/>
          <w:sz w:val="28"/>
          <w:szCs w:val="28"/>
          <w:bdr w:val="none" w:sz="0" w:space="0" w:color="auto" w:frame="1"/>
        </w:rPr>
        <w:br/>
      </w:r>
      <w:r w:rsidRPr="00F46C48">
        <w:rPr>
          <w:color w:val="000000"/>
          <w:sz w:val="28"/>
          <w:szCs w:val="28"/>
          <w:bdr w:val="none" w:sz="0" w:space="0" w:color="auto" w:frame="1"/>
        </w:rPr>
        <w:br/>
      </w:r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Многолетняя творческая дружба связывает Сергея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Желудкова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с современными композиторами: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А.Флярковским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Р.Леденёвым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Е.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Подгайцем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, И. Кадомцевым. В течени</w:t>
      </w:r>
      <w:proofErr w:type="gram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последних лет музыкант сотрудничал с Ю.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Фаликом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А.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Карамановым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Э. Артемьевым, К. Волковым, А.Рыбниковым, М. </w:t>
      </w:r>
      <w:proofErr w:type="spellStart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Броннером</w:t>
      </w:r>
      <w:proofErr w:type="spellEnd"/>
      <w:r w:rsidRPr="00F46C48"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</w:p>
    <w:p w:rsidR="00D572E7" w:rsidRDefault="00D572E7" w:rsidP="00956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72C" w:rsidRDefault="004C772C" w:rsidP="00956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72C" w:rsidRPr="00A60EBD" w:rsidRDefault="004C772C" w:rsidP="00956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772C" w:rsidRPr="00A60EBD" w:rsidSect="00D3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75"/>
    <w:rsid w:val="001B5D91"/>
    <w:rsid w:val="00301775"/>
    <w:rsid w:val="003042EA"/>
    <w:rsid w:val="004C772C"/>
    <w:rsid w:val="006934A3"/>
    <w:rsid w:val="00956569"/>
    <w:rsid w:val="00A60EBD"/>
    <w:rsid w:val="00A926B2"/>
    <w:rsid w:val="00D3364A"/>
    <w:rsid w:val="00D572E7"/>
    <w:rsid w:val="00ED2012"/>
    <w:rsid w:val="00F4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7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1775"/>
    <w:rPr>
      <w:color w:val="0000FF"/>
      <w:u w:val="single"/>
    </w:rPr>
  </w:style>
  <w:style w:type="paragraph" w:customStyle="1" w:styleId="font6">
    <w:name w:val="font_6"/>
    <w:basedOn w:val="a"/>
    <w:rsid w:val="00F4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6C48"/>
    <w:rPr>
      <w:i/>
      <w:iCs/>
    </w:rPr>
  </w:style>
  <w:style w:type="paragraph" w:customStyle="1" w:styleId="font8">
    <w:name w:val="font_8"/>
    <w:basedOn w:val="a"/>
    <w:rsid w:val="00F4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F46C48"/>
  </w:style>
  <w:style w:type="character" w:customStyle="1" w:styleId="wixguard">
    <w:name w:val="wixguard"/>
    <w:basedOn w:val="a0"/>
    <w:rsid w:val="00F46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5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2021-08-05T21:07:00Z</dcterms:created>
  <dcterms:modified xsi:type="dcterms:W3CDTF">2021-08-06T21:39:00Z</dcterms:modified>
</cp:coreProperties>
</file>